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E0538" w:rsidRPr="008B32B9" w:rsidTr="00D6512F">
        <w:tc>
          <w:tcPr>
            <w:tcW w:w="4394" w:type="dxa"/>
          </w:tcPr>
          <w:p w:rsidR="008E0538" w:rsidRPr="008B32B9" w:rsidRDefault="008E0538" w:rsidP="00A27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B32B9">
              <w:rPr>
                <w:rFonts w:eastAsiaTheme="minorHAnsi"/>
                <w:sz w:val="18"/>
                <w:szCs w:val="18"/>
                <w:lang w:eastAsia="en-US"/>
              </w:rPr>
              <w:t xml:space="preserve">Приложение </w:t>
            </w:r>
            <w:r w:rsidR="00C95E31" w:rsidRPr="008B32B9">
              <w:rPr>
                <w:rFonts w:eastAsiaTheme="minorHAnsi"/>
                <w:sz w:val="18"/>
                <w:szCs w:val="18"/>
                <w:lang w:eastAsia="en-US"/>
              </w:rPr>
              <w:t>№ 1</w:t>
            </w:r>
            <w:r w:rsidR="008349F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>к приказу Министерс</w:t>
            </w:r>
            <w:r w:rsidR="008349F5">
              <w:rPr>
                <w:rFonts w:eastAsiaTheme="minorHAnsi"/>
                <w:sz w:val="18"/>
                <w:szCs w:val="18"/>
                <w:lang w:eastAsia="en-US"/>
              </w:rPr>
              <w:t xml:space="preserve">тва труда </w:t>
            </w:r>
            <w:r w:rsidR="008349F5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и социальной защиты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t xml:space="preserve">Российской Федерации </w:t>
            </w:r>
            <w:r w:rsidRPr="008B32B9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="00A27D13">
              <w:rPr>
                <w:rFonts w:eastAsiaTheme="minorHAnsi"/>
                <w:sz w:val="18"/>
                <w:szCs w:val="18"/>
                <w:lang w:eastAsia="en-US"/>
              </w:rPr>
              <w:t>от 6</w:t>
            </w:r>
            <w:r w:rsidR="0005736B" w:rsidRPr="008B32B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A27D13">
              <w:rPr>
                <w:rFonts w:eastAsiaTheme="minorHAnsi"/>
                <w:sz w:val="18"/>
                <w:szCs w:val="18"/>
                <w:lang w:eastAsia="en-US"/>
              </w:rPr>
              <w:t>апреля  2016 г. №  152</w:t>
            </w:r>
          </w:p>
        </w:tc>
      </w:tr>
    </w:tbl>
    <w:p w:rsidR="00A51410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A27D13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представленные работниками федерального казенного профессионального образовательного учреждения </w:t>
      </w:r>
    </w:p>
    <w:p w:rsidR="00A27D13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«Кинешемский технологический техникум-интернат» Министерства труда и социальной защиты Российской Федерации</w:t>
      </w: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A51410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за</w:t>
      </w:r>
      <w:r w:rsidR="00A27D13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отчетный период с 1 января 2015 года по 31 декабря 2015 года.</w:t>
      </w:r>
    </w:p>
    <w:p w:rsidR="00A51410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51410" w:rsidRDefault="00A51410" w:rsidP="00A51410">
      <w:pPr>
        <w:pStyle w:val="af0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1467"/>
        <w:gridCol w:w="1805"/>
        <w:gridCol w:w="862"/>
        <w:gridCol w:w="887"/>
        <w:gridCol w:w="801"/>
        <w:gridCol w:w="998"/>
        <w:gridCol w:w="979"/>
        <w:gridCol w:w="801"/>
        <w:gridCol w:w="998"/>
        <w:gridCol w:w="1971"/>
        <w:gridCol w:w="1617"/>
        <w:gridCol w:w="1456"/>
      </w:tblGrid>
      <w:tr w:rsidR="002B7A3B" w:rsidRPr="004B0485" w:rsidTr="00A51410">
        <w:trPr>
          <w:jc w:val="center"/>
        </w:trPr>
        <w:tc>
          <w:tcPr>
            <w:tcW w:w="0" w:type="auto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</w:t>
            </w:r>
            <w:r w:rsidR="00A27D1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и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инициалы, чьи сведения размещаются</w:t>
            </w:r>
          </w:p>
        </w:tc>
        <w:tc>
          <w:tcPr>
            <w:tcW w:w="0" w:type="auto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¹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(руб.)</w:t>
            </w:r>
          </w:p>
        </w:tc>
        <w:tc>
          <w:tcPr>
            <w:tcW w:w="1456" w:type="dxa"/>
            <w:vMerge w:val="restart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²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кв.м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26AC6" w:rsidRDefault="00A51410" w:rsidP="00A51410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Алексеева Татьяна </w:t>
            </w:r>
          </w:p>
          <w:p w:rsidR="00A51410" w:rsidRPr="004B0485" w:rsidRDefault="00A51410" w:rsidP="00A51410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37,9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Сузуки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свифт</w:t>
            </w:r>
            <w:proofErr w:type="spellEnd"/>
          </w:p>
        </w:tc>
        <w:tc>
          <w:tcPr>
            <w:tcW w:w="1617" w:type="dxa"/>
            <w:vAlign w:val="center"/>
          </w:tcPr>
          <w:p w:rsidR="00A51410" w:rsidRPr="004B0485" w:rsidRDefault="003C7C4D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787 114</w:t>
            </w:r>
            <w:r w:rsidR="00A5141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A51410" w:rsidRPr="004B0485" w:rsidRDefault="00A51410" w:rsidP="00A5141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9109A">
        <w:trPr>
          <w:trHeight w:val="751"/>
          <w:jc w:val="center"/>
        </w:trPr>
        <w:tc>
          <w:tcPr>
            <w:tcW w:w="0" w:type="auto"/>
            <w:vMerge w:val="restart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Общая долевая ½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44,8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Федерация </w:t>
            </w: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1 147 983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3C7C4D" w:rsidRPr="004B0485" w:rsidRDefault="003C7C4D" w:rsidP="00BE010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  <w:r w:rsidR="00BE010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 511 598,93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0F693B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 ребёнок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 w:val="restart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60,1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3C7C4D" w:rsidRPr="004B0485" w:rsidRDefault="00BE0100" w:rsidP="00BE0100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809 262</w:t>
            </w:r>
            <w:r w:rsidR="003C7C4D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,00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добло</w:t>
            </w:r>
            <w:proofErr w:type="spellEnd"/>
          </w:p>
        </w:tc>
        <w:tc>
          <w:tcPr>
            <w:tcW w:w="1617" w:type="dxa"/>
            <w:vAlign w:val="center"/>
          </w:tcPr>
          <w:p w:rsidR="003C7C4D" w:rsidRPr="004B0485" w:rsidRDefault="00BE0100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322 341</w:t>
            </w:r>
            <w:r w:rsidR="00804CD8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,42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 w:val="restart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Труфанов</w:t>
            </w:r>
          </w:p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Игорь Алексеевич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Индивидуальная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65,3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39,1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39,5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Российская Федерация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 xml:space="preserve">Складское помещение </w:t>
            </w:r>
          </w:p>
        </w:tc>
        <w:tc>
          <w:tcPr>
            <w:tcW w:w="0" w:type="auto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</w:t>
            </w:r>
            <w:r w:rsidR="002B7A3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втомобиль легковой Тойота </w:t>
            </w:r>
            <w:proofErr w:type="spellStart"/>
            <w:r w:rsidR="002B7A3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Рав</w:t>
            </w:r>
            <w:proofErr w:type="spellEnd"/>
            <w:r w:rsidR="002B7A3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4</w:t>
            </w:r>
          </w:p>
        </w:tc>
        <w:tc>
          <w:tcPr>
            <w:tcW w:w="1617" w:type="dxa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2 772 132,94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630 821,57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Merge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0F693B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0F693B" w:rsidRPr="004B0485" w:rsidTr="00A51410">
        <w:trPr>
          <w:jc w:val="center"/>
        </w:trPr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0" w:type="auto"/>
            <w:vAlign w:val="center"/>
          </w:tcPr>
          <w:p w:rsidR="003C7C4D" w:rsidRPr="004B0485" w:rsidRDefault="003C7C4D" w:rsidP="003C7C4D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A72D42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72D42" w:rsidRDefault="00A72D42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A72D42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72D42" w:rsidRDefault="00A72D42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A72D42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72D42" w:rsidRDefault="00A72D42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4B0485" w:rsidRDefault="003C7C4D" w:rsidP="00A72D42">
            <w:pPr>
              <w:pStyle w:val="af0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C7C4D" w:rsidRPr="004B0485" w:rsidRDefault="00A72D42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Гараж </w:t>
            </w:r>
          </w:p>
        </w:tc>
        <w:tc>
          <w:tcPr>
            <w:tcW w:w="0" w:type="auto"/>
            <w:vAlign w:val="center"/>
          </w:tcPr>
          <w:p w:rsidR="003C7C4D" w:rsidRPr="004B0485" w:rsidRDefault="00A72D42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24,0</w:t>
            </w:r>
          </w:p>
        </w:tc>
        <w:tc>
          <w:tcPr>
            <w:tcW w:w="0" w:type="auto"/>
            <w:vAlign w:val="center"/>
          </w:tcPr>
          <w:p w:rsidR="003C7C4D" w:rsidRDefault="00804CD8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</w:p>
          <w:p w:rsidR="00804CD8" w:rsidRPr="004B0485" w:rsidRDefault="00804CD8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Федерация</w:t>
            </w:r>
          </w:p>
        </w:tc>
        <w:tc>
          <w:tcPr>
            <w:tcW w:w="0" w:type="auto"/>
            <w:vAlign w:val="center"/>
          </w:tcPr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3C7C4D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3C7C4D" w:rsidRPr="001405F3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3C7C4D" w:rsidRPr="004B0485" w:rsidRDefault="002B7A3B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1 420 578,59</w:t>
            </w:r>
          </w:p>
        </w:tc>
        <w:tc>
          <w:tcPr>
            <w:tcW w:w="1456" w:type="dxa"/>
            <w:vAlign w:val="center"/>
          </w:tcPr>
          <w:p w:rsidR="003C7C4D" w:rsidRPr="004B0485" w:rsidRDefault="003C7C4D" w:rsidP="003C7C4D">
            <w:pPr>
              <w:pStyle w:val="af0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Default="000F693B" w:rsidP="00D6512F">
      <w:pPr>
        <w:pStyle w:val="a7"/>
        <w:ind w:firstLine="709"/>
        <w:jc w:val="both"/>
      </w:pPr>
    </w:p>
    <w:p w:rsidR="000F693B" w:rsidRPr="008473BB" w:rsidRDefault="000F693B" w:rsidP="00D6512F">
      <w:pPr>
        <w:pStyle w:val="a7"/>
        <w:ind w:firstLine="709"/>
        <w:jc w:val="both"/>
      </w:pPr>
      <w:bookmarkStart w:id="0" w:name="_GoBack"/>
      <w:bookmarkEnd w:id="0"/>
    </w:p>
    <w:sectPr w:rsidR="000F693B" w:rsidRPr="008473BB" w:rsidSect="00D879C0">
      <w:headerReference w:type="default" r:id="rId8"/>
      <w:headerReference w:type="firs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58" w:rsidRDefault="00311F58" w:rsidP="00D879C0">
      <w:r>
        <w:separator/>
      </w:r>
    </w:p>
  </w:endnote>
  <w:endnote w:type="continuationSeparator" w:id="0">
    <w:p w:rsidR="00311F58" w:rsidRDefault="00311F58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58" w:rsidRDefault="00311F58" w:rsidP="00D879C0">
      <w:r>
        <w:separator/>
      </w:r>
    </w:p>
  </w:footnote>
  <w:footnote w:type="continuationSeparator" w:id="0">
    <w:p w:rsidR="00311F58" w:rsidRDefault="00311F58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79497"/>
      <w:docPartObj>
        <w:docPartGallery w:val="Page Numbers (Top of Page)"/>
        <w:docPartUnique/>
      </w:docPartObj>
    </w:sdtPr>
    <w:sdtEndPr/>
    <w:sdtContent>
      <w:p w:rsidR="00A51410" w:rsidRDefault="00A5141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410" w:rsidRDefault="00A514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79494"/>
      <w:docPartObj>
        <w:docPartGallery w:val="Page Numbers (Top of Page)"/>
        <w:docPartUnique/>
      </w:docPartObj>
    </w:sdtPr>
    <w:sdtEndPr/>
    <w:sdtContent>
      <w:p w:rsidR="00A51410" w:rsidRDefault="00311F58">
        <w:pPr>
          <w:pStyle w:val="aa"/>
          <w:jc w:val="center"/>
        </w:pPr>
      </w:p>
    </w:sdtContent>
  </w:sdt>
  <w:p w:rsidR="00A51410" w:rsidRDefault="00A514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442"/>
    <w:multiLevelType w:val="hybridMultilevel"/>
    <w:tmpl w:val="9B8E2E56"/>
    <w:lvl w:ilvl="0" w:tplc="4D7882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52B73"/>
    <w:multiLevelType w:val="hybridMultilevel"/>
    <w:tmpl w:val="6C30F698"/>
    <w:lvl w:ilvl="0" w:tplc="48ECFC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0"/>
    <w:rsid w:val="00002846"/>
    <w:rsid w:val="000163DD"/>
    <w:rsid w:val="00016BCF"/>
    <w:rsid w:val="000469F8"/>
    <w:rsid w:val="0005287C"/>
    <w:rsid w:val="00053A97"/>
    <w:rsid w:val="0005736B"/>
    <w:rsid w:val="000671C4"/>
    <w:rsid w:val="00083EAF"/>
    <w:rsid w:val="0009293A"/>
    <w:rsid w:val="00096F1E"/>
    <w:rsid w:val="000A690D"/>
    <w:rsid w:val="000C28FC"/>
    <w:rsid w:val="000F693B"/>
    <w:rsid w:val="0013578E"/>
    <w:rsid w:val="001364F4"/>
    <w:rsid w:val="001375F1"/>
    <w:rsid w:val="00183C9E"/>
    <w:rsid w:val="00184128"/>
    <w:rsid w:val="001958FA"/>
    <w:rsid w:val="001A5FA6"/>
    <w:rsid w:val="001C470B"/>
    <w:rsid w:val="001E05E7"/>
    <w:rsid w:val="00235C48"/>
    <w:rsid w:val="00236F92"/>
    <w:rsid w:val="002B7968"/>
    <w:rsid w:val="002B7A3B"/>
    <w:rsid w:val="002C0BC3"/>
    <w:rsid w:val="002C3AC8"/>
    <w:rsid w:val="002E362A"/>
    <w:rsid w:val="0030693A"/>
    <w:rsid w:val="00311F58"/>
    <w:rsid w:val="003926AD"/>
    <w:rsid w:val="003C49C8"/>
    <w:rsid w:val="003C63AD"/>
    <w:rsid w:val="003C7C4D"/>
    <w:rsid w:val="003C7E6A"/>
    <w:rsid w:val="003D2993"/>
    <w:rsid w:val="003D7929"/>
    <w:rsid w:val="003D7D62"/>
    <w:rsid w:val="004235C5"/>
    <w:rsid w:val="0043264F"/>
    <w:rsid w:val="00437F02"/>
    <w:rsid w:val="0048273D"/>
    <w:rsid w:val="00482837"/>
    <w:rsid w:val="004B2930"/>
    <w:rsid w:val="004D4DDB"/>
    <w:rsid w:val="004E32A8"/>
    <w:rsid w:val="004E49CA"/>
    <w:rsid w:val="00504D27"/>
    <w:rsid w:val="00512EB5"/>
    <w:rsid w:val="00522EBC"/>
    <w:rsid w:val="00526AC6"/>
    <w:rsid w:val="005643F3"/>
    <w:rsid w:val="005912AD"/>
    <w:rsid w:val="005D556E"/>
    <w:rsid w:val="005D61A6"/>
    <w:rsid w:val="005F15AC"/>
    <w:rsid w:val="00607486"/>
    <w:rsid w:val="006235EC"/>
    <w:rsid w:val="00632710"/>
    <w:rsid w:val="00653B3F"/>
    <w:rsid w:val="006562F2"/>
    <w:rsid w:val="00657A13"/>
    <w:rsid w:val="006B505E"/>
    <w:rsid w:val="006C4450"/>
    <w:rsid w:val="006C56A8"/>
    <w:rsid w:val="006E55A1"/>
    <w:rsid w:val="006F6DA4"/>
    <w:rsid w:val="00701DD2"/>
    <w:rsid w:val="00703E03"/>
    <w:rsid w:val="00725147"/>
    <w:rsid w:val="0072758B"/>
    <w:rsid w:val="00731FFE"/>
    <w:rsid w:val="00755FBB"/>
    <w:rsid w:val="007764D2"/>
    <w:rsid w:val="00793BB5"/>
    <w:rsid w:val="007A0A52"/>
    <w:rsid w:val="007A6BAF"/>
    <w:rsid w:val="007C39B8"/>
    <w:rsid w:val="007D7C28"/>
    <w:rsid w:val="007E60CF"/>
    <w:rsid w:val="007F213A"/>
    <w:rsid w:val="00801D1A"/>
    <w:rsid w:val="00804CD8"/>
    <w:rsid w:val="008111B5"/>
    <w:rsid w:val="008349F5"/>
    <w:rsid w:val="008473BB"/>
    <w:rsid w:val="00847661"/>
    <w:rsid w:val="00861422"/>
    <w:rsid w:val="00863622"/>
    <w:rsid w:val="00867A4F"/>
    <w:rsid w:val="00881C1D"/>
    <w:rsid w:val="008B32B9"/>
    <w:rsid w:val="008C15CA"/>
    <w:rsid w:val="008C66AC"/>
    <w:rsid w:val="008E0538"/>
    <w:rsid w:val="008E1507"/>
    <w:rsid w:val="008F0845"/>
    <w:rsid w:val="008F7026"/>
    <w:rsid w:val="00903497"/>
    <w:rsid w:val="00907172"/>
    <w:rsid w:val="00913472"/>
    <w:rsid w:val="009713B5"/>
    <w:rsid w:val="00975540"/>
    <w:rsid w:val="00983E42"/>
    <w:rsid w:val="009A5AA8"/>
    <w:rsid w:val="009C3B5E"/>
    <w:rsid w:val="009E44E8"/>
    <w:rsid w:val="009F5477"/>
    <w:rsid w:val="00A16406"/>
    <w:rsid w:val="00A2420C"/>
    <w:rsid w:val="00A27D13"/>
    <w:rsid w:val="00A37B03"/>
    <w:rsid w:val="00A45125"/>
    <w:rsid w:val="00A51410"/>
    <w:rsid w:val="00A65AF2"/>
    <w:rsid w:val="00A72D42"/>
    <w:rsid w:val="00A9109A"/>
    <w:rsid w:val="00AA777E"/>
    <w:rsid w:val="00AB1E60"/>
    <w:rsid w:val="00AC1AC2"/>
    <w:rsid w:val="00AC2890"/>
    <w:rsid w:val="00AC35A2"/>
    <w:rsid w:val="00B11391"/>
    <w:rsid w:val="00B133E4"/>
    <w:rsid w:val="00B257D5"/>
    <w:rsid w:val="00B35743"/>
    <w:rsid w:val="00B579C2"/>
    <w:rsid w:val="00B63B21"/>
    <w:rsid w:val="00B70A62"/>
    <w:rsid w:val="00BB1970"/>
    <w:rsid w:val="00BD00D4"/>
    <w:rsid w:val="00BE0100"/>
    <w:rsid w:val="00BE12C9"/>
    <w:rsid w:val="00BF116E"/>
    <w:rsid w:val="00C03C21"/>
    <w:rsid w:val="00C212B1"/>
    <w:rsid w:val="00C326C0"/>
    <w:rsid w:val="00C33A51"/>
    <w:rsid w:val="00C4157E"/>
    <w:rsid w:val="00C95E31"/>
    <w:rsid w:val="00CB18FE"/>
    <w:rsid w:val="00CB3994"/>
    <w:rsid w:val="00CD20D8"/>
    <w:rsid w:val="00CD7B9A"/>
    <w:rsid w:val="00CF34E7"/>
    <w:rsid w:val="00D369E8"/>
    <w:rsid w:val="00D55B91"/>
    <w:rsid w:val="00D6512F"/>
    <w:rsid w:val="00D66311"/>
    <w:rsid w:val="00D879C0"/>
    <w:rsid w:val="00DB4891"/>
    <w:rsid w:val="00DC3398"/>
    <w:rsid w:val="00DD60E9"/>
    <w:rsid w:val="00DE663D"/>
    <w:rsid w:val="00DE6F6C"/>
    <w:rsid w:val="00E10E2D"/>
    <w:rsid w:val="00E157CD"/>
    <w:rsid w:val="00E15BCF"/>
    <w:rsid w:val="00E17230"/>
    <w:rsid w:val="00E26E4B"/>
    <w:rsid w:val="00E40D92"/>
    <w:rsid w:val="00E43FE7"/>
    <w:rsid w:val="00E616E2"/>
    <w:rsid w:val="00E6403A"/>
    <w:rsid w:val="00E64207"/>
    <w:rsid w:val="00E82C54"/>
    <w:rsid w:val="00EB4018"/>
    <w:rsid w:val="00EC2B9D"/>
    <w:rsid w:val="00EF1531"/>
    <w:rsid w:val="00F460D6"/>
    <w:rsid w:val="00F52DC4"/>
    <w:rsid w:val="00F6029F"/>
    <w:rsid w:val="00F62BDD"/>
    <w:rsid w:val="00F6487D"/>
    <w:rsid w:val="00F66C62"/>
    <w:rsid w:val="00F73F2C"/>
    <w:rsid w:val="00F879BE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80FB"/>
  <w15:docId w15:val="{6546801D-873D-402E-A4EF-D586AD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39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9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51410"/>
    <w:pPr>
      <w:spacing w:after="0" w:line="240" w:lineRule="auto"/>
    </w:pPr>
    <w:rPr>
      <w:rFonts w:eastAsiaTheme="minorEastAsia"/>
      <w:lang w:eastAsia="ru-RU"/>
    </w:rPr>
  </w:style>
  <w:style w:type="character" w:customStyle="1" w:styleId="con">
    <w:name w:val="con"/>
    <w:basedOn w:val="a0"/>
    <w:rsid w:val="00A5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B051-E7FD-400D-981B-D25F9CA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Арзамасова Елена Владимировна</cp:lastModifiedBy>
  <cp:revision>4</cp:revision>
  <cp:lastPrinted>2016-05-06T07:07:00Z</cp:lastPrinted>
  <dcterms:created xsi:type="dcterms:W3CDTF">2016-06-20T10:33:00Z</dcterms:created>
  <dcterms:modified xsi:type="dcterms:W3CDTF">2016-06-20T10:34:00Z</dcterms:modified>
</cp:coreProperties>
</file>